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54407735" w:rsidR="001D6B0B" w:rsidRPr="001D6B0B" w:rsidRDefault="007A7EFE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April 6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67F33D83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7A7EFE">
        <w:rPr>
          <w:rFonts w:ascii="Arial" w:eastAsia="Times New Roman" w:hAnsi="Arial" w:cs="Arial"/>
          <w:color w:val="000000"/>
        </w:rPr>
        <w:t>tors met on April 6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4348D3">
        <w:rPr>
          <w:rFonts w:ascii="Arial" w:eastAsia="Times New Roman" w:hAnsi="Arial" w:cs="Arial"/>
          <w:color w:val="000000"/>
        </w:rPr>
        <w:t>2022,</w:t>
      </w:r>
      <w:r w:rsidR="00A56962">
        <w:rPr>
          <w:rFonts w:ascii="Arial" w:eastAsia="Times New Roman" w:hAnsi="Arial" w:cs="Arial"/>
          <w:color w:val="000000"/>
        </w:rPr>
        <w:t xml:space="preserve"> at 6:05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379090E3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B67E4E">
        <w:rPr>
          <w:rFonts w:ascii="Arial" w:eastAsia="Times New Roman" w:hAnsi="Arial" w:cs="Arial"/>
          <w:color w:val="000000"/>
        </w:rPr>
        <w:t xml:space="preserve">Monica Cox, </w:t>
      </w:r>
      <w:r w:rsidR="009438FA">
        <w:rPr>
          <w:rFonts w:ascii="Arial" w:eastAsia="Times New Roman" w:hAnsi="Arial" w:cs="Arial"/>
          <w:color w:val="000000"/>
        </w:rPr>
        <w:t xml:space="preserve">Cathie Rowe, </w:t>
      </w:r>
      <w:r w:rsidR="00E25281">
        <w:rPr>
          <w:rFonts w:ascii="Arial" w:eastAsia="Times New Roman" w:hAnsi="Arial" w:cs="Arial"/>
          <w:color w:val="000000"/>
        </w:rPr>
        <w:t xml:space="preserve">Cindy Shelangoski, 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635EBE" w:rsidRPr="00E25E72">
        <w:rPr>
          <w:rFonts w:ascii="Arial" w:eastAsia="Times New Roman" w:hAnsi="Arial" w:cs="Arial"/>
          <w:color w:val="000000"/>
        </w:rPr>
        <w:t>irector Laura Hoover</w:t>
      </w:r>
      <w:r w:rsidR="004348D3" w:rsidRPr="00E25E72">
        <w:rPr>
          <w:rFonts w:ascii="Arial" w:eastAsia="Times New Roman" w:hAnsi="Arial" w:cs="Arial"/>
          <w:color w:val="000000"/>
        </w:rPr>
        <w:t xml:space="preserve">. </w:t>
      </w:r>
    </w:p>
    <w:p w14:paraId="045261C9" w14:textId="362949B0" w:rsidR="00F14E88" w:rsidRDefault="00F14E8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Becky Heil, Southeast District Consultant, with the State Library of Iowa was present.</w:t>
      </w:r>
    </w:p>
    <w:p w14:paraId="65DB3F03" w14:textId="677E0B13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1BD4F6C2" w:rsidR="00271594" w:rsidRPr="00E25E72" w:rsidRDefault="0032373E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Minutes from the March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 xml:space="preserve">ing were </w:t>
      </w:r>
      <w:r w:rsidR="004348D3">
        <w:rPr>
          <w:rFonts w:ascii="Arial" w:eastAsia="Times New Roman" w:hAnsi="Arial" w:cs="Arial"/>
          <w:color w:val="000000"/>
        </w:rPr>
        <w:t>reviewed,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0616F1">
        <w:rPr>
          <w:rFonts w:ascii="Arial" w:eastAsia="Times New Roman" w:hAnsi="Arial" w:cs="Arial"/>
          <w:color w:val="000000"/>
        </w:rPr>
        <w:t xml:space="preserve"> Winborn / Shelangoski</w:t>
      </w:r>
      <w:r w:rsidR="00271594">
        <w:rPr>
          <w:rFonts w:ascii="Arial" w:eastAsia="Times New Roman" w:hAnsi="Arial" w:cs="Arial"/>
          <w:color w:val="000000"/>
        </w:rPr>
        <w:t>, all ayes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 w:rsidR="00271594">
        <w:rPr>
          <w:rFonts w:ascii="Arial" w:eastAsia="Times New Roman" w:hAnsi="Arial" w:cs="Arial"/>
          <w:color w:val="000000"/>
        </w:rPr>
        <w:t>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3B9594E8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282804">
        <w:rPr>
          <w:rFonts w:ascii="Arial" w:eastAsia="Times New Roman" w:hAnsi="Arial" w:cs="Arial"/>
          <w:color w:val="000000"/>
        </w:rPr>
        <w:t>61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B850CF">
        <w:rPr>
          <w:rFonts w:ascii="Arial" w:eastAsia="Times New Roman" w:hAnsi="Arial" w:cs="Arial"/>
          <w:color w:val="000000"/>
        </w:rPr>
        <w:t>through June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4910D77F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0616F1">
        <w:rPr>
          <w:rFonts w:ascii="Arial" w:eastAsia="Times New Roman" w:hAnsi="Arial" w:cs="Arial"/>
          <w:color w:val="000000"/>
        </w:rPr>
        <w:t>Rowe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0616F1">
        <w:rPr>
          <w:rFonts w:ascii="Arial" w:eastAsia="Times New Roman" w:hAnsi="Arial" w:cs="Arial"/>
          <w:color w:val="000000"/>
        </w:rPr>
        <w:t>Cox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01AE0D5A" w14:textId="7B6BACD9" w:rsidR="0032373E" w:rsidRDefault="0032373E" w:rsidP="0032373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Door count is up </w:t>
      </w:r>
      <w:r w:rsidR="00B832F5">
        <w:rPr>
          <w:rFonts w:ascii="Arial" w:eastAsia="Times New Roman" w:hAnsi="Arial" w:cs="Arial"/>
          <w:color w:val="000000"/>
        </w:rPr>
        <w:t xml:space="preserve">about 10% </w:t>
      </w:r>
      <w:r>
        <w:rPr>
          <w:rFonts w:ascii="Arial" w:eastAsia="Times New Roman" w:hAnsi="Arial" w:cs="Arial"/>
          <w:color w:val="000000"/>
        </w:rPr>
        <w:t>from last year.</w:t>
      </w:r>
    </w:p>
    <w:p w14:paraId="6F7767C6" w14:textId="3614960B" w:rsidR="0032373E" w:rsidRDefault="00B832F5" w:rsidP="0032373E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Kanopy usage is </w:t>
      </w:r>
      <w:r w:rsidR="0032373E">
        <w:rPr>
          <w:rFonts w:ascii="Arial" w:eastAsia="Times New Roman" w:hAnsi="Arial" w:cs="Arial"/>
        </w:rPr>
        <w:t>increasing</w:t>
      </w:r>
      <w:r>
        <w:rPr>
          <w:rFonts w:ascii="Arial" w:eastAsia="Times New Roman" w:hAnsi="Arial" w:cs="Arial"/>
        </w:rPr>
        <w:t xml:space="preserve"> significantly</w:t>
      </w:r>
      <w:r w:rsidR="0032373E">
        <w:rPr>
          <w:rFonts w:ascii="Arial" w:eastAsia="Times New Roman" w:hAnsi="Arial" w:cs="Arial"/>
        </w:rPr>
        <w:t>.</w:t>
      </w:r>
    </w:p>
    <w:p w14:paraId="0D948943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08D600DF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D6AEB5" w14:textId="34F9584E" w:rsidR="0093086C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Off the </w:t>
      </w:r>
      <w:r w:rsidR="004348D3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 xml:space="preserve">eaten </w:t>
      </w:r>
      <w:r w:rsidR="004348D3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ath is the topic for the summer reading program.</w:t>
      </w:r>
    </w:p>
    <w:p w14:paraId="05A6264B" w14:textId="77777777" w:rsidR="00A56962" w:rsidRDefault="00A5696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17C0E5" w14:textId="0B29F6C8" w:rsidR="00A56962" w:rsidRDefault="00A5696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has arranged for a pool party at the North Liberty Community Center as the grand prize for the summer reading program.</w:t>
      </w:r>
    </w:p>
    <w:p w14:paraId="309177A5" w14:textId="77777777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7A40F25" w14:textId="0E6512D3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seed library is now in service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A seed starting class will be held April 7</w:t>
      </w:r>
      <w:r w:rsidRPr="000616F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a container gardening class will be held May 12</w:t>
      </w:r>
      <w:r w:rsidRPr="000616F1">
        <w:rPr>
          <w:rFonts w:ascii="Arial" w:eastAsia="Times New Roman" w:hAnsi="Arial" w:cs="Arial"/>
          <w:color w:val="000000"/>
          <w:vertAlign w:val="superscript"/>
        </w:rPr>
        <w:t>th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 w:rsidR="00A56962">
        <w:rPr>
          <w:rFonts w:ascii="Arial" w:eastAsia="Times New Roman" w:hAnsi="Arial" w:cs="Arial"/>
          <w:color w:val="000000"/>
        </w:rPr>
        <w:t>Other classes are being planned.</w:t>
      </w:r>
    </w:p>
    <w:p w14:paraId="2CE57275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A143C74" w14:textId="13133444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Easter egg hunt will be Saturday April 16</w:t>
      </w:r>
      <w:r w:rsidRPr="000616F1">
        <w:rPr>
          <w:rFonts w:ascii="Arial" w:eastAsia="Times New Roman" w:hAnsi="Arial" w:cs="Arial"/>
          <w:color w:val="000000"/>
          <w:vertAlign w:val="superscript"/>
        </w:rPr>
        <w:t>th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Breakfast with the </w:t>
      </w:r>
      <w:r w:rsidR="004348D3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>unny starts at 9:30 and the East</w:t>
      </w:r>
      <w:r w:rsidR="004348D3">
        <w:rPr>
          <w:rFonts w:ascii="Arial" w:eastAsia="Times New Roman" w:hAnsi="Arial" w:cs="Arial"/>
          <w:color w:val="000000"/>
        </w:rPr>
        <w:t>er</w:t>
      </w:r>
      <w:r>
        <w:rPr>
          <w:rFonts w:ascii="Arial" w:eastAsia="Times New Roman" w:hAnsi="Arial" w:cs="Arial"/>
          <w:color w:val="000000"/>
        </w:rPr>
        <w:t xml:space="preserve"> Egg </w:t>
      </w:r>
      <w:r w:rsidR="004348D3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>unt starts at 10:00</w:t>
      </w:r>
      <w:r w:rsidR="004348D3">
        <w:rPr>
          <w:rFonts w:ascii="Arial" w:eastAsia="Times New Roman" w:hAnsi="Arial" w:cs="Arial"/>
          <w:color w:val="000000"/>
        </w:rPr>
        <w:t>. Key Club</w:t>
      </w:r>
      <w:r>
        <w:rPr>
          <w:rFonts w:ascii="Arial" w:eastAsia="Times New Roman" w:hAnsi="Arial" w:cs="Arial"/>
          <w:color w:val="000000"/>
        </w:rPr>
        <w:t xml:space="preserve"> students will help fill the eggs on April 14</w:t>
      </w:r>
      <w:r w:rsidRPr="000616F1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r w:rsidR="004348D3">
        <w:rPr>
          <w:rFonts w:ascii="Arial" w:eastAsia="Times New Roman" w:hAnsi="Arial" w:cs="Arial"/>
          <w:color w:val="000000"/>
        </w:rPr>
        <w:t>and</w:t>
      </w:r>
      <w:r>
        <w:rPr>
          <w:rFonts w:ascii="Arial" w:eastAsia="Times New Roman" w:hAnsi="Arial" w:cs="Arial"/>
          <w:color w:val="000000"/>
        </w:rPr>
        <w:t xml:space="preserve"> help put the eggs out on Saturday morning.</w:t>
      </w:r>
    </w:p>
    <w:p w14:paraId="13371343" w14:textId="77777777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2EAB5D3" w14:textId="3B593F37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took a class on book mending and will attend an advanced class in a couple of weeks.</w:t>
      </w:r>
    </w:p>
    <w:p w14:paraId="7581835A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9DAE371" w14:textId="2237816F" w:rsidR="000616F1" w:rsidRDefault="000616F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spoke with Southslope about getting a right of first refusal to purchase the library building and the lot next to the library building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Southslope verbally agreed to grant the right of first refusal and will have their attorney draw up an agreement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Southslope also indicated they might be willing to sell the lot</w:t>
      </w:r>
      <w:r w:rsidR="00265665">
        <w:rPr>
          <w:rFonts w:ascii="Arial" w:eastAsia="Times New Roman" w:hAnsi="Arial" w:cs="Arial"/>
          <w:color w:val="000000"/>
        </w:rPr>
        <w:t xml:space="preserve"> to the City of Swisher now, so the Director asked them to provide a </w:t>
      </w:r>
      <w:r w:rsidR="004348D3">
        <w:rPr>
          <w:rFonts w:ascii="Arial" w:eastAsia="Times New Roman" w:hAnsi="Arial" w:cs="Arial"/>
          <w:color w:val="000000"/>
        </w:rPr>
        <w:t xml:space="preserve">proposal for </w:t>
      </w:r>
      <w:r w:rsidR="00265665">
        <w:rPr>
          <w:rFonts w:ascii="Arial" w:eastAsia="Times New Roman" w:hAnsi="Arial" w:cs="Arial"/>
          <w:color w:val="000000"/>
        </w:rPr>
        <w:t>the City.</w:t>
      </w:r>
    </w:p>
    <w:p w14:paraId="049914E0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7FD2F8" w14:textId="1516712B" w:rsidR="009438FA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32373E">
        <w:rPr>
          <w:rFonts w:ascii="Arial" w:eastAsia="Times New Roman" w:hAnsi="Arial" w:cs="Arial"/>
          <w:color w:val="000000"/>
          <w:u w:val="single"/>
        </w:rPr>
        <w:t>Long Range Plan</w:t>
      </w:r>
      <w:r>
        <w:rPr>
          <w:rFonts w:ascii="Arial" w:eastAsia="Times New Roman" w:hAnsi="Arial" w:cs="Arial"/>
          <w:color w:val="000000"/>
          <w:u w:val="single"/>
        </w:rPr>
        <w:t>:</w:t>
      </w:r>
    </w:p>
    <w:p w14:paraId="60CD3A60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7D868B0" w14:textId="08EB5EAA" w:rsidR="009438FA" w:rsidRDefault="0026566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Becky Heil led the Board </w:t>
      </w:r>
      <w:r w:rsidR="006F318E">
        <w:rPr>
          <w:rFonts w:ascii="Arial" w:eastAsia="Times New Roman" w:hAnsi="Arial" w:cs="Arial"/>
          <w:color w:val="000000"/>
        </w:rPr>
        <w:t xml:space="preserve">and Director </w:t>
      </w:r>
      <w:r>
        <w:rPr>
          <w:rFonts w:ascii="Arial" w:eastAsia="Times New Roman" w:hAnsi="Arial" w:cs="Arial"/>
          <w:color w:val="000000"/>
        </w:rPr>
        <w:t xml:space="preserve">through a working session </w:t>
      </w:r>
      <w:r w:rsidR="006F318E">
        <w:rPr>
          <w:rFonts w:ascii="Arial" w:eastAsia="Times New Roman" w:hAnsi="Arial" w:cs="Arial"/>
          <w:color w:val="000000"/>
        </w:rPr>
        <w:t xml:space="preserve">on </w:t>
      </w:r>
      <w:r>
        <w:rPr>
          <w:rFonts w:ascii="Arial" w:eastAsia="Times New Roman" w:hAnsi="Arial" w:cs="Arial"/>
          <w:color w:val="000000"/>
        </w:rPr>
        <w:t>updat</w:t>
      </w:r>
      <w:r w:rsidR="006F318E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the Library’s long</w:t>
      </w:r>
      <w:r w:rsidR="00A5696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range</w:t>
      </w:r>
      <w:r w:rsidR="00A56962">
        <w:rPr>
          <w:rFonts w:ascii="Arial" w:eastAsia="Times New Roman" w:hAnsi="Arial" w:cs="Arial"/>
          <w:color w:val="000000"/>
        </w:rPr>
        <w:t>.</w:t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47E50D42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0616F1">
        <w:rPr>
          <w:rFonts w:ascii="Arial" w:eastAsia="Times New Roman" w:hAnsi="Arial" w:cs="Arial"/>
          <w:color w:val="000000"/>
        </w:rPr>
        <w:t>Wednesd</w:t>
      </w:r>
      <w:r w:rsidR="00670078">
        <w:rPr>
          <w:rFonts w:ascii="Arial" w:eastAsia="Times New Roman" w:hAnsi="Arial" w:cs="Arial"/>
          <w:color w:val="000000"/>
        </w:rPr>
        <w:t>ay</w:t>
      </w:r>
      <w:r w:rsidR="000616F1">
        <w:rPr>
          <w:rFonts w:ascii="Arial" w:eastAsia="Times New Roman" w:hAnsi="Arial" w:cs="Arial"/>
          <w:color w:val="000000"/>
        </w:rPr>
        <w:t xml:space="preserve"> May 4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4348D3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0616F1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7118B8F6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0616F1">
        <w:rPr>
          <w:rFonts w:ascii="Arial" w:eastAsia="Times New Roman" w:hAnsi="Arial" w:cs="Arial"/>
          <w:color w:val="000000"/>
        </w:rPr>
        <w:t xml:space="preserve">7:55 </w:t>
      </w:r>
      <w:r w:rsidR="004348D3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0616F1">
        <w:rPr>
          <w:rFonts w:ascii="Arial" w:eastAsia="Times New Roman" w:hAnsi="Arial" w:cs="Arial"/>
          <w:color w:val="000000"/>
        </w:rPr>
        <w:t>Shelangoski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0616F1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>, all ayes</w:t>
      </w:r>
      <w:r w:rsidR="004348D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11162">
    <w:abstractNumId w:val="6"/>
  </w:num>
  <w:num w:numId="2" w16cid:durableId="1435905141">
    <w:abstractNumId w:val="0"/>
  </w:num>
  <w:num w:numId="3" w16cid:durableId="1344472558">
    <w:abstractNumId w:val="5"/>
  </w:num>
  <w:num w:numId="4" w16cid:durableId="2059939874">
    <w:abstractNumId w:val="2"/>
  </w:num>
  <w:num w:numId="5" w16cid:durableId="2145809597">
    <w:abstractNumId w:val="3"/>
  </w:num>
  <w:num w:numId="6" w16cid:durableId="61488071">
    <w:abstractNumId w:val="1"/>
  </w:num>
  <w:num w:numId="7" w16cid:durableId="1346441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616F1"/>
    <w:rsid w:val="000A303A"/>
    <w:rsid w:val="0014702E"/>
    <w:rsid w:val="0016438D"/>
    <w:rsid w:val="00184A1A"/>
    <w:rsid w:val="001B160C"/>
    <w:rsid w:val="001B6D47"/>
    <w:rsid w:val="001B7F04"/>
    <w:rsid w:val="001D6B0B"/>
    <w:rsid w:val="00203B7C"/>
    <w:rsid w:val="00265665"/>
    <w:rsid w:val="00271594"/>
    <w:rsid w:val="00282804"/>
    <w:rsid w:val="002F2802"/>
    <w:rsid w:val="0032373E"/>
    <w:rsid w:val="0036020A"/>
    <w:rsid w:val="003B2690"/>
    <w:rsid w:val="003E5605"/>
    <w:rsid w:val="004348D3"/>
    <w:rsid w:val="004C738C"/>
    <w:rsid w:val="004C7AAA"/>
    <w:rsid w:val="00581677"/>
    <w:rsid w:val="005C7997"/>
    <w:rsid w:val="00602F86"/>
    <w:rsid w:val="00635EBE"/>
    <w:rsid w:val="006441B1"/>
    <w:rsid w:val="00670078"/>
    <w:rsid w:val="00686EAA"/>
    <w:rsid w:val="006A1422"/>
    <w:rsid w:val="006F318E"/>
    <w:rsid w:val="006F63C3"/>
    <w:rsid w:val="00796D4F"/>
    <w:rsid w:val="007A7EFE"/>
    <w:rsid w:val="007B7AB8"/>
    <w:rsid w:val="008213B2"/>
    <w:rsid w:val="00876977"/>
    <w:rsid w:val="00885243"/>
    <w:rsid w:val="008C521F"/>
    <w:rsid w:val="008E65E8"/>
    <w:rsid w:val="00904EB2"/>
    <w:rsid w:val="0093086C"/>
    <w:rsid w:val="009438FA"/>
    <w:rsid w:val="0097093F"/>
    <w:rsid w:val="00984658"/>
    <w:rsid w:val="00990B5D"/>
    <w:rsid w:val="009B0B3F"/>
    <w:rsid w:val="00A2481B"/>
    <w:rsid w:val="00A2629A"/>
    <w:rsid w:val="00A56962"/>
    <w:rsid w:val="00A9076B"/>
    <w:rsid w:val="00AB63AD"/>
    <w:rsid w:val="00B07515"/>
    <w:rsid w:val="00B67E4E"/>
    <w:rsid w:val="00B71051"/>
    <w:rsid w:val="00B832F5"/>
    <w:rsid w:val="00B850CF"/>
    <w:rsid w:val="00BE0059"/>
    <w:rsid w:val="00C066DB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10</cp:revision>
  <dcterms:created xsi:type="dcterms:W3CDTF">2022-02-24T21:27:00Z</dcterms:created>
  <dcterms:modified xsi:type="dcterms:W3CDTF">2022-04-28T19:45:00Z</dcterms:modified>
</cp:coreProperties>
</file>